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AD12" w14:textId="4464EE8A" w:rsidR="00A27348" w:rsidRDefault="00421C1F">
      <w:r>
        <w:rPr>
          <w:noProof/>
        </w:rPr>
        <w:drawing>
          <wp:anchor distT="0" distB="0" distL="114300" distR="114300" simplePos="0" relativeHeight="251658240" behindDoc="0" locked="0" layoutInCell="1" allowOverlap="1" wp14:anchorId="1E6E95F1" wp14:editId="11076CD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950720" cy="7073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FF79A" w14:textId="386AB61F" w:rsidR="00421C1F" w:rsidRPr="00421C1F" w:rsidRDefault="00421C1F" w:rsidP="00421C1F"/>
    <w:p w14:paraId="0B672FCE" w14:textId="21CB0C52" w:rsidR="00421C1F" w:rsidRDefault="00421C1F" w:rsidP="00421C1F"/>
    <w:p w14:paraId="05A457FF" w14:textId="77777777" w:rsidR="00421C1F" w:rsidRDefault="00421C1F" w:rsidP="00421C1F"/>
    <w:p w14:paraId="33E636A4" w14:textId="56F41931" w:rsidR="00421C1F" w:rsidRPr="00421C1F" w:rsidRDefault="00421C1F" w:rsidP="00421C1F">
      <w:pPr>
        <w:rPr>
          <w:color w:val="FF0000"/>
          <w:sz w:val="28"/>
          <w:szCs w:val="28"/>
        </w:rPr>
      </w:pPr>
      <w:r w:rsidRPr="00421C1F">
        <w:rPr>
          <w:color w:val="FF0000"/>
          <w:sz w:val="28"/>
          <w:szCs w:val="28"/>
        </w:rPr>
        <w:t xml:space="preserve">Brijder Medisch Sociaal Centrum (MSC) </w:t>
      </w:r>
    </w:p>
    <w:p w14:paraId="7DAD684D" w14:textId="2C6613C6" w:rsidR="00421C1F" w:rsidRPr="00421C1F" w:rsidRDefault="00421C1F" w:rsidP="00421C1F">
      <w:pPr>
        <w:rPr>
          <w:sz w:val="22"/>
        </w:rPr>
      </w:pPr>
      <w:r w:rsidRPr="00421C1F">
        <w:rPr>
          <w:sz w:val="22"/>
        </w:rPr>
        <w:t>Dit formulier is bedoeld voor verwijzer</w:t>
      </w:r>
      <w:r w:rsidR="0073130B">
        <w:rPr>
          <w:sz w:val="22"/>
        </w:rPr>
        <w:t>s</w:t>
      </w:r>
      <w:r w:rsidR="00F056DB">
        <w:rPr>
          <w:sz w:val="22"/>
        </w:rPr>
        <w:t xml:space="preserve"> en </w:t>
      </w:r>
      <w:r w:rsidRPr="00421C1F">
        <w:rPr>
          <w:sz w:val="22"/>
        </w:rPr>
        <w:t xml:space="preserve">ketenpartners van de Parnassia Groep. </w:t>
      </w:r>
    </w:p>
    <w:p w14:paraId="00873F86" w14:textId="6A63C045" w:rsidR="00421C1F" w:rsidRPr="00421C1F" w:rsidRDefault="00421C1F" w:rsidP="00421C1F">
      <w:pPr>
        <w:rPr>
          <w:sz w:val="22"/>
        </w:rPr>
      </w:pPr>
      <w:r w:rsidRPr="00421C1F">
        <w:rPr>
          <w:sz w:val="22"/>
        </w:rPr>
        <w:t xml:space="preserve">Via deze weg kunnen </w:t>
      </w:r>
      <w:r w:rsidR="00F056DB">
        <w:rPr>
          <w:sz w:val="22"/>
        </w:rPr>
        <w:t>cliënten</w:t>
      </w:r>
      <w:r w:rsidRPr="00421C1F">
        <w:rPr>
          <w:sz w:val="22"/>
        </w:rPr>
        <w:t xml:space="preserve"> met een heroïneafhankelijkheid aangemeld worden, met </w:t>
      </w:r>
      <w:r w:rsidR="0073130B">
        <w:rPr>
          <w:sz w:val="22"/>
        </w:rPr>
        <w:t xml:space="preserve">als </w:t>
      </w:r>
      <w:r w:rsidRPr="00421C1F">
        <w:rPr>
          <w:sz w:val="22"/>
        </w:rPr>
        <w:t xml:space="preserve"> doe</w:t>
      </w:r>
      <w:r w:rsidR="0073130B">
        <w:rPr>
          <w:sz w:val="22"/>
        </w:rPr>
        <w:t>l</w:t>
      </w:r>
      <w:r w:rsidRPr="00421C1F">
        <w:rPr>
          <w:sz w:val="22"/>
        </w:rPr>
        <w:t xml:space="preserve"> </w:t>
      </w:r>
      <w:r w:rsidR="0073130B">
        <w:rPr>
          <w:sz w:val="22"/>
        </w:rPr>
        <w:t xml:space="preserve">hen </w:t>
      </w:r>
      <w:r w:rsidRPr="00421C1F">
        <w:rPr>
          <w:sz w:val="22"/>
        </w:rPr>
        <w:t xml:space="preserve">een passende behandeling te bieden. Het betreft een specifieke doelgroep die bekend is met </w:t>
      </w:r>
      <w:r w:rsidR="0073130B">
        <w:rPr>
          <w:sz w:val="22"/>
        </w:rPr>
        <w:t xml:space="preserve">een </w:t>
      </w:r>
      <w:r w:rsidRPr="00421C1F">
        <w:rPr>
          <w:sz w:val="22"/>
        </w:rPr>
        <w:t xml:space="preserve">opiaatafhankelijkheid. </w:t>
      </w:r>
      <w:r w:rsidR="0073130B">
        <w:rPr>
          <w:sz w:val="22"/>
        </w:rPr>
        <w:t>Over</w:t>
      </w:r>
      <w:r w:rsidRPr="00421C1F">
        <w:rPr>
          <w:sz w:val="22"/>
        </w:rPr>
        <w:t xml:space="preserve"> het algemeen </w:t>
      </w:r>
      <w:r w:rsidR="0073130B">
        <w:rPr>
          <w:sz w:val="22"/>
        </w:rPr>
        <w:t xml:space="preserve">hebben zij </w:t>
      </w:r>
      <w:r w:rsidRPr="00421C1F">
        <w:rPr>
          <w:sz w:val="22"/>
        </w:rPr>
        <w:t>een verleden waarin z</w:t>
      </w:r>
      <w:r w:rsidR="0073130B">
        <w:rPr>
          <w:sz w:val="22"/>
        </w:rPr>
        <w:t>ij</w:t>
      </w:r>
      <w:r w:rsidRPr="00421C1F">
        <w:rPr>
          <w:sz w:val="22"/>
        </w:rPr>
        <w:t xml:space="preserve"> verschillende, niet geslaagde stoppogingen ondernomen hebben</w:t>
      </w:r>
      <w:r w:rsidR="00F056DB">
        <w:rPr>
          <w:sz w:val="22"/>
        </w:rPr>
        <w:t xml:space="preserve"> waarbij er actueel geen zicht is op abstinentie.</w:t>
      </w:r>
    </w:p>
    <w:p w14:paraId="7AF614F7" w14:textId="77777777" w:rsidR="00F056DB" w:rsidRPr="00F056DB" w:rsidRDefault="00421C1F" w:rsidP="00F056DB">
      <w:pPr>
        <w:rPr>
          <w:sz w:val="22"/>
        </w:rPr>
      </w:pPr>
      <w:r w:rsidRPr="00421C1F">
        <w:rPr>
          <w:sz w:val="22"/>
        </w:rPr>
        <w:t xml:space="preserve">Bij het MSC krijgen cliënten onder toezicht medicinale heroïne en methadon verstrekt. </w:t>
      </w:r>
      <w:r w:rsidR="00F056DB" w:rsidRPr="00F056DB">
        <w:rPr>
          <w:sz w:val="22"/>
        </w:rPr>
        <w:t>Daarnaast wordt er met de client gewerkt aan problemen op lichamelijk-, psychisch-, sociaal-  en maatschappelijk vlak.</w:t>
      </w:r>
    </w:p>
    <w:p w14:paraId="0F6EDB3D" w14:textId="033F2072" w:rsidR="00421C1F" w:rsidRPr="00421C1F" w:rsidRDefault="00F056DB" w:rsidP="00F056DB">
      <w:pPr>
        <w:rPr>
          <w:sz w:val="22"/>
        </w:rPr>
      </w:pPr>
      <w:r w:rsidRPr="00F056DB">
        <w:rPr>
          <w:sz w:val="22"/>
        </w:rPr>
        <w:t>Daarnaast kunnen​​​</w:t>
      </w:r>
      <w:r w:rsidR="003D73C4">
        <w:rPr>
          <w:sz w:val="22"/>
        </w:rPr>
        <w:t xml:space="preserve"> cliënten</w:t>
      </w:r>
      <w:r w:rsidRPr="00F056DB">
        <w:rPr>
          <w:sz w:val="22"/>
        </w:rPr>
        <w:t xml:space="preserve"> worden begeleid naar een dagbesteding en/of werk met als doel meer rust, structuur en stabiliteit te creëren. </w:t>
      </w:r>
      <w:r>
        <w:rPr>
          <w:sz w:val="22"/>
        </w:rPr>
        <w:br/>
      </w:r>
      <w:r w:rsidRPr="00F056DB">
        <w:rPr>
          <w:sz w:val="22"/>
        </w:rPr>
        <w:t>Rondom de client wordt er een team gevormd met een regiebehandelaar, casemanager, verpleegkundigen en maatschappelijk werk.</w:t>
      </w:r>
    </w:p>
    <w:p w14:paraId="10B705CA" w14:textId="2525011D" w:rsidR="00421C1F" w:rsidRPr="00421C1F" w:rsidRDefault="00421C1F" w:rsidP="003D73C4">
      <w:pPr>
        <w:rPr>
          <w:sz w:val="22"/>
        </w:rPr>
      </w:pPr>
      <w:r w:rsidRPr="00421C1F">
        <w:rPr>
          <w:sz w:val="22"/>
        </w:rPr>
        <w:t>Inclusiecriteria Medisch Sociaal Centrum: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Cliënt is tenminste 35 jaar oud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</w:r>
      <w:r w:rsidR="003D73C4" w:rsidRPr="003D73C4">
        <w:rPr>
          <w:sz w:val="22"/>
        </w:rPr>
        <w:t>Er moet sprake zijn van een stoornis in het gebruik van opioïde voor een periode</w:t>
      </w:r>
      <w:r w:rsidR="003D73C4">
        <w:rPr>
          <w:sz w:val="22"/>
        </w:rPr>
        <w:br/>
        <w:t xml:space="preserve">            van tenminste </w:t>
      </w:r>
      <w:r w:rsidR="003D73C4" w:rsidRPr="003D73C4">
        <w:rPr>
          <w:sz w:val="22"/>
        </w:rPr>
        <w:t>5 jaar en geen uitzicht op abstinentie;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 xml:space="preserve">Cliënt gebruikt (bijna) dagelijks heroïne en methadon 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Er moet sprake zijn van het inhaleren en/of injecteren van heroïne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Eerdere behandelingen m.b.t opiaatafhankelijkheid hebben onvoldoende effect gehad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De cliënt is verzekerd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Cliënt is in bezit van een geldig legitimatiebewijs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>Cliënt verblijft legaal in Nederland</w:t>
      </w:r>
      <w:r w:rsidR="003D73C4" w:rsidRPr="003D73C4">
        <w:t xml:space="preserve"> </w:t>
      </w:r>
      <w:r w:rsidR="003D73C4" w:rsidRPr="003D73C4">
        <w:rPr>
          <w:sz w:val="22"/>
        </w:rPr>
        <w:t>en beheerst de Nederlandse taal voldoende;</w:t>
      </w:r>
      <w:r w:rsidRPr="00421C1F">
        <w:rPr>
          <w:sz w:val="22"/>
        </w:rPr>
        <w:br/>
        <w:t>-</w:t>
      </w:r>
      <w:r w:rsidRPr="00421C1F">
        <w:rPr>
          <w:sz w:val="22"/>
        </w:rPr>
        <w:tab/>
        <w:t xml:space="preserve">De client is </w:t>
      </w:r>
      <w:r w:rsidR="003D73C4">
        <w:rPr>
          <w:sz w:val="22"/>
        </w:rPr>
        <w:t xml:space="preserve">tenminste 3 jaar </w:t>
      </w:r>
      <w:r w:rsidRPr="00421C1F">
        <w:rPr>
          <w:sz w:val="22"/>
        </w:rPr>
        <w:t>ingeschreven in Den Haag of randgemeenten</w:t>
      </w:r>
    </w:p>
    <w:p w14:paraId="436E0778" w14:textId="71BC2D15" w:rsidR="00421C1F" w:rsidRDefault="00421C1F" w:rsidP="00F056DB">
      <w:pPr>
        <w:rPr>
          <w:sz w:val="22"/>
        </w:rPr>
      </w:pPr>
      <w:r w:rsidRPr="00421C1F">
        <w:rPr>
          <w:i/>
          <w:iCs/>
          <w:sz w:val="22"/>
        </w:rPr>
        <w:t>Bij eventuele uitzonderingen op een criteria(s) kan er ontheffing aangevraagd worden. Dit wordt in overleg met de geneesheer directeur aangevraagd bij de Inspectie van Volksgezondheid.</w:t>
      </w:r>
      <w:r w:rsidRPr="00421C1F">
        <w:rPr>
          <w:sz w:val="22"/>
        </w:rPr>
        <w:br/>
      </w:r>
      <w:r w:rsidRPr="00421C1F">
        <w:rPr>
          <w:sz w:val="22"/>
        </w:rPr>
        <w:br/>
      </w:r>
      <w:r w:rsidRPr="000566A3">
        <w:rPr>
          <w:b/>
          <w:bCs/>
          <w:sz w:val="22"/>
        </w:rPr>
        <w:t>De aanmeldingen</w:t>
      </w:r>
      <w:r w:rsidRPr="00421C1F">
        <w:rPr>
          <w:sz w:val="22"/>
        </w:rPr>
        <w:br/>
        <w:t>De aanmeldingen worden gedaan middels dit aanmeldformulier.</w:t>
      </w:r>
      <w:r w:rsidRPr="00421C1F">
        <w:rPr>
          <w:sz w:val="22"/>
        </w:rPr>
        <w:br/>
        <w:t>Heeft u vragen over een mogelijke aanmelding en of werkwijze van onze verslavingsbehandeling kunt u mailen naar msc@brijder.nl of telefonisch contact opnemen met 088</w:t>
      </w:r>
      <w:r w:rsidR="00C84AA1">
        <w:rPr>
          <w:sz w:val="22"/>
        </w:rPr>
        <w:t xml:space="preserve"> </w:t>
      </w:r>
      <w:r w:rsidRPr="00421C1F">
        <w:rPr>
          <w:sz w:val="22"/>
        </w:rPr>
        <w:t>- 358 36 77</w:t>
      </w:r>
      <w:r w:rsidRPr="00421C1F">
        <w:rPr>
          <w:sz w:val="22"/>
        </w:rPr>
        <w:br/>
        <w:t>Dagelijks wordt de mail gelezen en wordt er binnen 2 werkdagen contact opgenomen</w:t>
      </w:r>
      <w:r w:rsidR="00F056DB">
        <w:rPr>
          <w:sz w:val="22"/>
        </w:rPr>
        <w:t>.</w:t>
      </w:r>
    </w:p>
    <w:p w14:paraId="7103EB1B" w14:textId="77777777" w:rsidR="00A51CD5" w:rsidRDefault="00A51CD5" w:rsidP="00421C1F">
      <w:pPr>
        <w:spacing w:line="240" w:lineRule="auto"/>
        <w:rPr>
          <w:b/>
          <w:color w:val="FF0000"/>
          <w:u w:val="single"/>
        </w:rPr>
      </w:pPr>
    </w:p>
    <w:p w14:paraId="36F4221D" w14:textId="433C07CC" w:rsidR="00421C1F" w:rsidRPr="00B92A9C" w:rsidRDefault="00421C1F" w:rsidP="00421C1F">
      <w:pPr>
        <w:spacing w:line="240" w:lineRule="auto"/>
        <w:rPr>
          <w:b/>
          <w:color w:val="FF0000"/>
          <w:u w:val="single"/>
        </w:rPr>
      </w:pPr>
      <w:r w:rsidRPr="00B92A9C">
        <w:rPr>
          <w:b/>
          <w:color w:val="FF0000"/>
          <w:u w:val="single"/>
        </w:rPr>
        <w:lastRenderedPageBreak/>
        <w:t>Gegevens cliënt</w:t>
      </w:r>
    </w:p>
    <w:tbl>
      <w:tblPr>
        <w:tblStyle w:val="Tabelraster"/>
        <w:tblpPr w:leftFromText="141" w:rightFromText="141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6983"/>
      </w:tblGrid>
      <w:tr w:rsidR="00421C1F" w14:paraId="567A189F" w14:textId="77777777" w:rsidTr="003956F9">
        <w:tc>
          <w:tcPr>
            <w:tcW w:w="2093" w:type="dxa"/>
          </w:tcPr>
          <w:p w14:paraId="4ECD8960" w14:textId="77777777" w:rsidR="00421C1F" w:rsidRPr="00B92A9C" w:rsidRDefault="00421C1F" w:rsidP="003956F9">
            <w:r w:rsidRPr="00B92A9C">
              <w:rPr>
                <w:szCs w:val="18"/>
              </w:rPr>
              <w:t>Naam</w:t>
            </w:r>
            <w:r w:rsidRPr="00B92A9C">
              <w:rPr>
                <w:szCs w:val="18"/>
              </w:rPr>
              <w:tab/>
            </w:r>
          </w:p>
        </w:tc>
        <w:tc>
          <w:tcPr>
            <w:tcW w:w="7119" w:type="dxa"/>
          </w:tcPr>
          <w:p w14:paraId="3E1C15B8" w14:textId="77777777" w:rsidR="00421C1F" w:rsidRPr="00B92A9C" w:rsidRDefault="00421C1F" w:rsidP="003956F9"/>
        </w:tc>
      </w:tr>
      <w:tr w:rsidR="00421C1F" w14:paraId="3E02F59F" w14:textId="77777777" w:rsidTr="003956F9">
        <w:tc>
          <w:tcPr>
            <w:tcW w:w="2093" w:type="dxa"/>
          </w:tcPr>
          <w:p w14:paraId="250F715E" w14:textId="56375A74" w:rsidR="00421C1F" w:rsidRPr="00B92A9C" w:rsidRDefault="00421C1F" w:rsidP="003956F9">
            <w:r w:rsidRPr="00B92A9C">
              <w:rPr>
                <w:szCs w:val="18"/>
              </w:rPr>
              <w:t>Geb</w:t>
            </w:r>
            <w:r w:rsidR="003A5682">
              <w:rPr>
                <w:szCs w:val="18"/>
              </w:rPr>
              <w:t>oortedatum</w:t>
            </w:r>
          </w:p>
        </w:tc>
        <w:tc>
          <w:tcPr>
            <w:tcW w:w="7119" w:type="dxa"/>
          </w:tcPr>
          <w:p w14:paraId="5C7CE250" w14:textId="77777777" w:rsidR="00421C1F" w:rsidRPr="00B92A9C" w:rsidRDefault="00421C1F" w:rsidP="003956F9"/>
        </w:tc>
      </w:tr>
      <w:tr w:rsidR="00421C1F" w14:paraId="0A9D24E4" w14:textId="77777777" w:rsidTr="003956F9">
        <w:tc>
          <w:tcPr>
            <w:tcW w:w="2093" w:type="dxa"/>
          </w:tcPr>
          <w:p w14:paraId="1295B772" w14:textId="77777777" w:rsidR="00421C1F" w:rsidRPr="00B92A9C" w:rsidRDefault="00421C1F" w:rsidP="003956F9">
            <w:r w:rsidRPr="00B92A9C">
              <w:rPr>
                <w:szCs w:val="18"/>
              </w:rPr>
              <w:t>Adres</w:t>
            </w:r>
            <w:r w:rsidRPr="00B92A9C">
              <w:rPr>
                <w:szCs w:val="18"/>
              </w:rPr>
              <w:tab/>
            </w:r>
          </w:p>
        </w:tc>
        <w:tc>
          <w:tcPr>
            <w:tcW w:w="7119" w:type="dxa"/>
          </w:tcPr>
          <w:p w14:paraId="14AB4C5C" w14:textId="77777777" w:rsidR="00421C1F" w:rsidRPr="00B92A9C" w:rsidRDefault="00421C1F" w:rsidP="003956F9"/>
        </w:tc>
      </w:tr>
      <w:tr w:rsidR="00421C1F" w14:paraId="23F68889" w14:textId="77777777" w:rsidTr="003956F9">
        <w:tc>
          <w:tcPr>
            <w:tcW w:w="2093" w:type="dxa"/>
          </w:tcPr>
          <w:p w14:paraId="499CEC89" w14:textId="77777777" w:rsidR="00421C1F" w:rsidRPr="00B92A9C" w:rsidRDefault="00421C1F" w:rsidP="003956F9">
            <w:r w:rsidRPr="00B92A9C">
              <w:rPr>
                <w:szCs w:val="18"/>
              </w:rPr>
              <w:t>Telefoonnummer</w:t>
            </w:r>
          </w:p>
        </w:tc>
        <w:tc>
          <w:tcPr>
            <w:tcW w:w="7119" w:type="dxa"/>
          </w:tcPr>
          <w:p w14:paraId="242B15F8" w14:textId="77777777" w:rsidR="00421C1F" w:rsidRPr="00B92A9C" w:rsidRDefault="00421C1F" w:rsidP="003956F9"/>
        </w:tc>
      </w:tr>
      <w:tr w:rsidR="00421C1F" w14:paraId="7DDB6F6B" w14:textId="77777777" w:rsidTr="003956F9">
        <w:tc>
          <w:tcPr>
            <w:tcW w:w="2093" w:type="dxa"/>
          </w:tcPr>
          <w:p w14:paraId="43E0C783" w14:textId="77777777" w:rsidR="00421C1F" w:rsidRPr="00B92A9C" w:rsidRDefault="00421C1F" w:rsidP="003956F9">
            <w:r w:rsidRPr="00B92A9C">
              <w:rPr>
                <w:szCs w:val="18"/>
              </w:rPr>
              <w:t>Ema</w:t>
            </w:r>
            <w:r>
              <w:rPr>
                <w:szCs w:val="18"/>
              </w:rPr>
              <w:t>il</w:t>
            </w:r>
          </w:p>
        </w:tc>
        <w:tc>
          <w:tcPr>
            <w:tcW w:w="7119" w:type="dxa"/>
          </w:tcPr>
          <w:p w14:paraId="2152BAF8" w14:textId="77777777" w:rsidR="00421C1F" w:rsidRPr="00B92A9C" w:rsidRDefault="00421C1F" w:rsidP="003956F9"/>
        </w:tc>
      </w:tr>
      <w:tr w:rsidR="00421C1F" w14:paraId="015DD90D" w14:textId="77777777" w:rsidTr="003956F9">
        <w:tc>
          <w:tcPr>
            <w:tcW w:w="2093" w:type="dxa"/>
          </w:tcPr>
          <w:p w14:paraId="664E45F8" w14:textId="77777777" w:rsidR="00421C1F" w:rsidRPr="00B92A9C" w:rsidRDefault="00421C1F" w:rsidP="003956F9">
            <w:r w:rsidRPr="00B92A9C">
              <w:rPr>
                <w:szCs w:val="18"/>
              </w:rPr>
              <w:t>Datum aanvraag</w:t>
            </w:r>
          </w:p>
        </w:tc>
        <w:tc>
          <w:tcPr>
            <w:tcW w:w="7119" w:type="dxa"/>
          </w:tcPr>
          <w:p w14:paraId="63DF1CB9" w14:textId="77777777" w:rsidR="00421C1F" w:rsidRPr="00B92A9C" w:rsidRDefault="00421C1F" w:rsidP="003956F9"/>
        </w:tc>
      </w:tr>
    </w:tbl>
    <w:p w14:paraId="085C7429" w14:textId="77777777" w:rsidR="00421C1F" w:rsidRPr="00B92A9C" w:rsidRDefault="00421C1F" w:rsidP="00421C1F">
      <w:pPr>
        <w:spacing w:after="0" w:line="240" w:lineRule="auto"/>
      </w:pPr>
    </w:p>
    <w:p w14:paraId="5DE0F15B" w14:textId="77777777" w:rsidR="00421C1F" w:rsidRPr="00B92A9C" w:rsidRDefault="00421C1F" w:rsidP="00421C1F">
      <w:pPr>
        <w:spacing w:line="240" w:lineRule="auto"/>
        <w:rPr>
          <w:b/>
          <w:color w:val="FF0000"/>
          <w:u w:val="single"/>
        </w:rPr>
      </w:pPr>
      <w:r w:rsidRPr="00B92A9C">
        <w:rPr>
          <w:b/>
          <w:color w:val="FF0000"/>
          <w:u w:val="single"/>
        </w:rPr>
        <w:t>Soort verwijzing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21C1F" w14:paraId="7AF844B8" w14:textId="77777777" w:rsidTr="003956F9">
        <w:tc>
          <w:tcPr>
            <w:tcW w:w="9212" w:type="dxa"/>
          </w:tcPr>
          <w:p w14:paraId="199818B3" w14:textId="18DCB2C5" w:rsidR="00421C1F" w:rsidRDefault="00C84AA1" w:rsidP="003956F9">
            <w:pPr>
              <w:rPr>
                <w:b/>
                <w:u w:val="single"/>
              </w:rPr>
            </w:pPr>
            <w:sdt>
              <w:sdtPr>
                <w:rPr>
                  <w:szCs w:val="18"/>
                </w:rPr>
                <w:id w:val="6007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</w:t>
            </w:r>
            <w:r w:rsidR="00421C1F" w:rsidRPr="00EC1197">
              <w:rPr>
                <w:szCs w:val="18"/>
              </w:rPr>
              <w:t>overname van behandeling</w:t>
            </w:r>
          </w:p>
        </w:tc>
      </w:tr>
      <w:tr w:rsidR="00421C1F" w14:paraId="10F6322A" w14:textId="77777777" w:rsidTr="003956F9">
        <w:tc>
          <w:tcPr>
            <w:tcW w:w="9212" w:type="dxa"/>
          </w:tcPr>
          <w:p w14:paraId="217141CE" w14:textId="65C2DE18" w:rsidR="00421C1F" w:rsidRPr="00EC1197" w:rsidRDefault="00C84AA1" w:rsidP="003956F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159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</w:t>
            </w:r>
            <w:r w:rsidR="00421C1F" w:rsidRPr="00EC1197">
              <w:rPr>
                <w:szCs w:val="18"/>
              </w:rPr>
              <w:t>co-behandeling</w:t>
            </w:r>
          </w:p>
        </w:tc>
      </w:tr>
    </w:tbl>
    <w:p w14:paraId="4FEF1CD2" w14:textId="77777777" w:rsidR="00421C1F" w:rsidRDefault="00421C1F" w:rsidP="00421C1F">
      <w:pPr>
        <w:spacing w:after="0" w:line="240" w:lineRule="auto"/>
        <w:rPr>
          <w:szCs w:val="18"/>
        </w:rPr>
      </w:pPr>
    </w:p>
    <w:p w14:paraId="23317A89" w14:textId="77777777" w:rsidR="00421C1F" w:rsidRPr="00B92A9C" w:rsidRDefault="00421C1F" w:rsidP="00421C1F">
      <w:pPr>
        <w:rPr>
          <w:b/>
          <w:color w:val="FF0000"/>
          <w:szCs w:val="18"/>
          <w:u w:val="single"/>
        </w:rPr>
      </w:pPr>
      <w:r w:rsidRPr="00B92A9C">
        <w:rPr>
          <w:b/>
          <w:color w:val="FF0000"/>
          <w:szCs w:val="18"/>
          <w:u w:val="single"/>
        </w:rPr>
        <w:t>Aanvraag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981"/>
      </w:tblGrid>
      <w:tr w:rsidR="00421C1F" w14:paraId="13927084" w14:textId="77777777" w:rsidTr="003956F9">
        <w:tc>
          <w:tcPr>
            <w:tcW w:w="2093" w:type="dxa"/>
          </w:tcPr>
          <w:p w14:paraId="3C368FDE" w14:textId="77777777" w:rsidR="00421C1F" w:rsidRPr="00B92A9C" w:rsidRDefault="00421C1F" w:rsidP="003956F9">
            <w:r w:rsidRPr="00B92A9C">
              <w:rPr>
                <w:szCs w:val="18"/>
              </w:rPr>
              <w:t>Aanvrager</w:t>
            </w:r>
            <w:r w:rsidRPr="00B92A9C">
              <w:rPr>
                <w:szCs w:val="18"/>
              </w:rPr>
              <w:tab/>
            </w:r>
          </w:p>
        </w:tc>
        <w:tc>
          <w:tcPr>
            <w:tcW w:w="7119" w:type="dxa"/>
          </w:tcPr>
          <w:p w14:paraId="143A1709" w14:textId="77777777" w:rsidR="00421C1F" w:rsidRPr="00B92A9C" w:rsidRDefault="00421C1F" w:rsidP="003956F9"/>
        </w:tc>
      </w:tr>
      <w:tr w:rsidR="00421C1F" w14:paraId="11642235" w14:textId="77777777" w:rsidTr="003956F9">
        <w:tc>
          <w:tcPr>
            <w:tcW w:w="2093" w:type="dxa"/>
          </w:tcPr>
          <w:p w14:paraId="73F32CED" w14:textId="77777777" w:rsidR="00421C1F" w:rsidRPr="00B92A9C" w:rsidRDefault="00421C1F" w:rsidP="003956F9">
            <w:r w:rsidRPr="00B92A9C">
              <w:rPr>
                <w:szCs w:val="18"/>
              </w:rPr>
              <w:t>Behandelaar</w:t>
            </w:r>
          </w:p>
        </w:tc>
        <w:tc>
          <w:tcPr>
            <w:tcW w:w="7119" w:type="dxa"/>
          </w:tcPr>
          <w:p w14:paraId="530F6A0C" w14:textId="77777777" w:rsidR="00421C1F" w:rsidRPr="00B92A9C" w:rsidRDefault="00421C1F" w:rsidP="003956F9"/>
        </w:tc>
      </w:tr>
      <w:tr w:rsidR="00421C1F" w14:paraId="6AB9CC5F" w14:textId="77777777" w:rsidTr="003956F9">
        <w:tc>
          <w:tcPr>
            <w:tcW w:w="2093" w:type="dxa"/>
          </w:tcPr>
          <w:p w14:paraId="4981088C" w14:textId="77777777" w:rsidR="00421C1F" w:rsidRPr="00B92A9C" w:rsidRDefault="00421C1F" w:rsidP="003956F9">
            <w:r w:rsidRPr="00B92A9C">
              <w:rPr>
                <w:szCs w:val="18"/>
              </w:rPr>
              <w:t>Regiebehandelaar</w:t>
            </w:r>
          </w:p>
        </w:tc>
        <w:tc>
          <w:tcPr>
            <w:tcW w:w="7119" w:type="dxa"/>
          </w:tcPr>
          <w:p w14:paraId="7631ACA9" w14:textId="77777777" w:rsidR="00421C1F" w:rsidRPr="00B92A9C" w:rsidRDefault="00421C1F" w:rsidP="003956F9"/>
        </w:tc>
      </w:tr>
      <w:tr w:rsidR="00421C1F" w14:paraId="4F475905" w14:textId="77777777" w:rsidTr="003956F9">
        <w:tc>
          <w:tcPr>
            <w:tcW w:w="2093" w:type="dxa"/>
          </w:tcPr>
          <w:p w14:paraId="74E257D0" w14:textId="77777777" w:rsidR="00421C1F" w:rsidRPr="00B92A9C" w:rsidRDefault="00421C1F" w:rsidP="003956F9">
            <w:r w:rsidRPr="00B92A9C">
              <w:rPr>
                <w:szCs w:val="18"/>
              </w:rPr>
              <w:t>Zorgprogramma</w:t>
            </w:r>
          </w:p>
        </w:tc>
        <w:tc>
          <w:tcPr>
            <w:tcW w:w="7119" w:type="dxa"/>
          </w:tcPr>
          <w:p w14:paraId="2A4FB7B5" w14:textId="77777777" w:rsidR="00421C1F" w:rsidRPr="00B92A9C" w:rsidRDefault="00421C1F" w:rsidP="003956F9"/>
        </w:tc>
      </w:tr>
      <w:tr w:rsidR="00421C1F" w14:paraId="313DF807" w14:textId="77777777" w:rsidTr="003956F9">
        <w:tc>
          <w:tcPr>
            <w:tcW w:w="2093" w:type="dxa"/>
          </w:tcPr>
          <w:p w14:paraId="7F2EEC7B" w14:textId="77777777" w:rsidR="00421C1F" w:rsidRPr="00B92A9C" w:rsidRDefault="00421C1F" w:rsidP="003956F9">
            <w:r w:rsidRPr="00B92A9C">
              <w:rPr>
                <w:szCs w:val="18"/>
              </w:rPr>
              <w:t>Locatie</w:t>
            </w:r>
            <w:r w:rsidRPr="00B92A9C">
              <w:rPr>
                <w:szCs w:val="18"/>
              </w:rPr>
              <w:tab/>
            </w:r>
          </w:p>
        </w:tc>
        <w:tc>
          <w:tcPr>
            <w:tcW w:w="7119" w:type="dxa"/>
          </w:tcPr>
          <w:p w14:paraId="46331874" w14:textId="77777777" w:rsidR="00421C1F" w:rsidRPr="00B92A9C" w:rsidRDefault="00421C1F" w:rsidP="003956F9"/>
        </w:tc>
      </w:tr>
    </w:tbl>
    <w:p w14:paraId="3160EEE0" w14:textId="77777777" w:rsidR="00421C1F" w:rsidRDefault="00421C1F" w:rsidP="00421C1F">
      <w:pPr>
        <w:spacing w:after="0"/>
        <w:jc w:val="both"/>
        <w:rPr>
          <w:szCs w:val="18"/>
        </w:rPr>
      </w:pPr>
    </w:p>
    <w:p w14:paraId="6EB8C20B" w14:textId="77777777" w:rsidR="00421C1F" w:rsidRPr="00B92A9C" w:rsidRDefault="00421C1F" w:rsidP="00421C1F">
      <w:pPr>
        <w:spacing w:line="240" w:lineRule="auto"/>
        <w:rPr>
          <w:b/>
          <w:color w:val="FF0000"/>
          <w:u w:val="single"/>
        </w:rPr>
      </w:pPr>
      <w:r w:rsidRPr="00B92A9C">
        <w:rPr>
          <w:b/>
          <w:color w:val="FF0000"/>
          <w:u w:val="single"/>
        </w:rPr>
        <w:t>Reden van verwijzing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2BDFE9B1" w14:textId="77777777" w:rsidTr="003956F9">
        <w:tc>
          <w:tcPr>
            <w:tcW w:w="9212" w:type="dxa"/>
          </w:tcPr>
          <w:p w14:paraId="40F90274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>Wat is de aanleiding voor de verwijzing?</w:t>
            </w:r>
          </w:p>
        </w:tc>
      </w:tr>
      <w:tr w:rsidR="00421C1F" w14:paraId="0EB6C041" w14:textId="77777777" w:rsidTr="003956F9">
        <w:tc>
          <w:tcPr>
            <w:tcW w:w="9212" w:type="dxa"/>
          </w:tcPr>
          <w:p w14:paraId="48150511" w14:textId="472EF6E2" w:rsidR="00421C1F" w:rsidRDefault="00421C1F" w:rsidP="003956F9">
            <w:pPr>
              <w:rPr>
                <w:szCs w:val="18"/>
              </w:rPr>
            </w:pPr>
          </w:p>
          <w:p w14:paraId="6FC2193C" w14:textId="77777777" w:rsidR="00421C1F" w:rsidRPr="006D048D" w:rsidRDefault="00421C1F" w:rsidP="003956F9">
            <w:pPr>
              <w:rPr>
                <w:szCs w:val="18"/>
              </w:rPr>
            </w:pPr>
          </w:p>
          <w:p w14:paraId="697027E1" w14:textId="77777777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13FA251A" w14:textId="77777777" w:rsidR="00421C1F" w:rsidRDefault="00421C1F" w:rsidP="00421C1F">
      <w:pPr>
        <w:spacing w:line="240" w:lineRule="auto"/>
        <w:rPr>
          <w:b/>
          <w:szCs w:val="18"/>
          <w:u w:val="single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62A9E46D" w14:textId="77777777" w:rsidTr="003956F9">
        <w:tc>
          <w:tcPr>
            <w:tcW w:w="9212" w:type="dxa"/>
          </w:tcPr>
          <w:p w14:paraId="7E6E25B7" w14:textId="29F5BF34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 xml:space="preserve">Wat is de hulpvraag van de </w:t>
            </w:r>
            <w:r>
              <w:rPr>
                <w:b/>
                <w:szCs w:val="18"/>
              </w:rPr>
              <w:t>client</w:t>
            </w:r>
            <w:r w:rsidRPr="00201894">
              <w:rPr>
                <w:b/>
                <w:szCs w:val="18"/>
              </w:rPr>
              <w:t>?</w:t>
            </w:r>
          </w:p>
        </w:tc>
      </w:tr>
      <w:tr w:rsidR="00421C1F" w14:paraId="7B06E428" w14:textId="77777777" w:rsidTr="003956F9">
        <w:tc>
          <w:tcPr>
            <w:tcW w:w="9212" w:type="dxa"/>
          </w:tcPr>
          <w:p w14:paraId="2AAD08AF" w14:textId="6F216167" w:rsidR="00421C1F" w:rsidRDefault="00421C1F" w:rsidP="003956F9">
            <w:pPr>
              <w:rPr>
                <w:szCs w:val="18"/>
              </w:rPr>
            </w:pPr>
          </w:p>
          <w:p w14:paraId="6EA2B250" w14:textId="729F97AD" w:rsidR="00421C1F" w:rsidRDefault="00421C1F" w:rsidP="003956F9">
            <w:pPr>
              <w:rPr>
                <w:szCs w:val="18"/>
              </w:rPr>
            </w:pPr>
          </w:p>
          <w:p w14:paraId="6F8AC859" w14:textId="77777777" w:rsidR="00421C1F" w:rsidRPr="006D048D" w:rsidRDefault="00421C1F" w:rsidP="003956F9">
            <w:pPr>
              <w:rPr>
                <w:szCs w:val="18"/>
              </w:rPr>
            </w:pPr>
          </w:p>
          <w:p w14:paraId="4B32E84E" w14:textId="77777777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526BBAFB" w14:textId="77777777" w:rsidR="00421C1F" w:rsidRPr="00C02F3C" w:rsidRDefault="00421C1F" w:rsidP="00421C1F">
      <w:pPr>
        <w:rPr>
          <w:szCs w:val="18"/>
        </w:rPr>
      </w:pPr>
    </w:p>
    <w:p w14:paraId="09F1111E" w14:textId="77777777" w:rsidR="00421C1F" w:rsidRPr="00B92A9C" w:rsidRDefault="00421C1F" w:rsidP="00421C1F">
      <w:pPr>
        <w:spacing w:line="240" w:lineRule="auto"/>
        <w:rPr>
          <w:b/>
          <w:color w:val="FF0000"/>
          <w:szCs w:val="18"/>
          <w:u w:val="single"/>
        </w:rPr>
      </w:pPr>
      <w:r w:rsidRPr="00B92A9C">
        <w:rPr>
          <w:b/>
          <w:color w:val="FF0000"/>
          <w:szCs w:val="18"/>
          <w:u w:val="single"/>
        </w:rPr>
        <w:t>Huidige behandeling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76ECBCC6" w14:textId="77777777" w:rsidTr="003956F9">
        <w:tc>
          <w:tcPr>
            <w:tcW w:w="9212" w:type="dxa"/>
          </w:tcPr>
          <w:p w14:paraId="002A6EE3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>Samenvatting van de behandeling tot nu toe</w:t>
            </w:r>
          </w:p>
        </w:tc>
      </w:tr>
      <w:tr w:rsidR="00421C1F" w14:paraId="4981D8B3" w14:textId="77777777" w:rsidTr="003956F9">
        <w:tc>
          <w:tcPr>
            <w:tcW w:w="9212" w:type="dxa"/>
          </w:tcPr>
          <w:p w14:paraId="7312EE9D" w14:textId="77777777" w:rsidR="00421C1F" w:rsidRPr="006D048D" w:rsidRDefault="00421C1F" w:rsidP="003956F9">
            <w:pPr>
              <w:rPr>
                <w:szCs w:val="18"/>
              </w:rPr>
            </w:pPr>
          </w:p>
          <w:p w14:paraId="1B4CBF97" w14:textId="77777777" w:rsidR="00421C1F" w:rsidRDefault="00421C1F" w:rsidP="003956F9">
            <w:pPr>
              <w:rPr>
                <w:szCs w:val="18"/>
              </w:rPr>
            </w:pPr>
          </w:p>
          <w:p w14:paraId="5354F3E1" w14:textId="77777777" w:rsidR="00421C1F" w:rsidRDefault="00421C1F" w:rsidP="003956F9">
            <w:pPr>
              <w:rPr>
                <w:szCs w:val="18"/>
              </w:rPr>
            </w:pPr>
          </w:p>
          <w:p w14:paraId="385900D6" w14:textId="6A5ED66D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15632565" w14:textId="77777777" w:rsidR="00421C1F" w:rsidRDefault="00421C1F" w:rsidP="00421C1F">
      <w:pPr>
        <w:spacing w:line="240" w:lineRule="auto"/>
        <w:rPr>
          <w:b/>
          <w:szCs w:val="18"/>
        </w:rPr>
      </w:pPr>
    </w:p>
    <w:p w14:paraId="179E496B" w14:textId="77777777" w:rsidR="00421C1F" w:rsidRDefault="00421C1F" w:rsidP="00421C1F">
      <w:pPr>
        <w:spacing w:line="240" w:lineRule="auto"/>
        <w:rPr>
          <w:b/>
          <w:szCs w:val="18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17FA955C" w14:textId="77777777" w:rsidTr="003956F9">
        <w:tc>
          <w:tcPr>
            <w:tcW w:w="9212" w:type="dxa"/>
          </w:tcPr>
          <w:p w14:paraId="2E734A6A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>Bij co-behandeling:  waar richt de behandeling zich op  bij de verwijzende afdeling?</w:t>
            </w:r>
          </w:p>
        </w:tc>
      </w:tr>
      <w:tr w:rsidR="00421C1F" w14:paraId="3D5D4302" w14:textId="77777777" w:rsidTr="003956F9">
        <w:tc>
          <w:tcPr>
            <w:tcW w:w="9212" w:type="dxa"/>
          </w:tcPr>
          <w:p w14:paraId="03409D87" w14:textId="77777777" w:rsidR="00421C1F" w:rsidRPr="006D048D" w:rsidRDefault="00421C1F" w:rsidP="003956F9">
            <w:pPr>
              <w:rPr>
                <w:szCs w:val="18"/>
              </w:rPr>
            </w:pPr>
          </w:p>
          <w:p w14:paraId="59063C68" w14:textId="77777777" w:rsidR="00421C1F" w:rsidRDefault="00421C1F" w:rsidP="003956F9">
            <w:pPr>
              <w:rPr>
                <w:szCs w:val="18"/>
              </w:rPr>
            </w:pPr>
          </w:p>
          <w:p w14:paraId="743D70BD" w14:textId="77777777" w:rsidR="00421C1F" w:rsidRDefault="00421C1F" w:rsidP="003956F9">
            <w:pPr>
              <w:rPr>
                <w:szCs w:val="18"/>
              </w:rPr>
            </w:pPr>
          </w:p>
          <w:p w14:paraId="60E7F2DF" w14:textId="5F48504D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3DE08715" w14:textId="77777777" w:rsidR="00421C1F" w:rsidRDefault="00421C1F" w:rsidP="00421C1F">
      <w:pPr>
        <w:spacing w:line="240" w:lineRule="auto"/>
        <w:rPr>
          <w:b/>
          <w:szCs w:val="18"/>
        </w:rPr>
      </w:pPr>
    </w:p>
    <w:p w14:paraId="2FBE8AA0" w14:textId="741AE989" w:rsidR="00421C1F" w:rsidRDefault="00421C1F" w:rsidP="00421C1F">
      <w:pPr>
        <w:rPr>
          <w:sz w:val="22"/>
        </w:rPr>
      </w:pPr>
    </w:p>
    <w:p w14:paraId="4FD75E1A" w14:textId="77777777" w:rsidR="00421C1F" w:rsidRPr="00201894" w:rsidRDefault="00421C1F" w:rsidP="00421C1F">
      <w:pPr>
        <w:spacing w:line="240" w:lineRule="auto"/>
        <w:rPr>
          <w:b/>
          <w:szCs w:val="18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3D9493D9" w14:textId="77777777" w:rsidTr="003956F9">
        <w:tc>
          <w:tcPr>
            <w:tcW w:w="9212" w:type="dxa"/>
          </w:tcPr>
          <w:p w14:paraId="1441DBA9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</w:rPr>
              <w:t>K</w:t>
            </w:r>
            <w:r w:rsidRPr="00201894">
              <w:rPr>
                <w:b/>
                <w:szCs w:val="18"/>
              </w:rPr>
              <w:t xml:space="preserve">orte samenvatting/chronologie </w:t>
            </w:r>
            <w:r>
              <w:rPr>
                <w:b/>
                <w:szCs w:val="18"/>
              </w:rPr>
              <w:t>psychiatrische</w:t>
            </w:r>
            <w:r w:rsidRPr="00201894">
              <w:rPr>
                <w:b/>
                <w:szCs w:val="18"/>
              </w:rPr>
              <w:t xml:space="preserve"> behandelgeschiedenis (heeft </w:t>
            </w:r>
            <w:r>
              <w:rPr>
                <w:b/>
                <w:szCs w:val="18"/>
              </w:rPr>
              <w:t xml:space="preserve">client </w:t>
            </w:r>
            <w:r w:rsidRPr="00201894">
              <w:rPr>
                <w:b/>
                <w:szCs w:val="18"/>
              </w:rPr>
              <w:t>eerder verslavingsbehandeling gehad?)</w:t>
            </w:r>
            <w:r>
              <w:rPr>
                <w:b/>
                <w:szCs w:val="18"/>
              </w:rPr>
              <w:t xml:space="preserve"> </w:t>
            </w:r>
          </w:p>
        </w:tc>
      </w:tr>
      <w:tr w:rsidR="00421C1F" w14:paraId="40EAEB7B" w14:textId="77777777" w:rsidTr="003956F9">
        <w:tc>
          <w:tcPr>
            <w:tcW w:w="9212" w:type="dxa"/>
          </w:tcPr>
          <w:p w14:paraId="07F8C12E" w14:textId="6ED8ED3D" w:rsidR="00421C1F" w:rsidRDefault="00421C1F" w:rsidP="003956F9">
            <w:pPr>
              <w:rPr>
                <w:szCs w:val="18"/>
              </w:rPr>
            </w:pPr>
          </w:p>
          <w:p w14:paraId="13121FFE" w14:textId="39621D3A" w:rsidR="00421C1F" w:rsidRDefault="00421C1F" w:rsidP="003956F9">
            <w:pPr>
              <w:rPr>
                <w:szCs w:val="18"/>
              </w:rPr>
            </w:pPr>
          </w:p>
          <w:p w14:paraId="04081EA1" w14:textId="53B509FA" w:rsidR="00421C1F" w:rsidRDefault="00421C1F" w:rsidP="003956F9">
            <w:pPr>
              <w:rPr>
                <w:szCs w:val="18"/>
              </w:rPr>
            </w:pPr>
          </w:p>
          <w:p w14:paraId="780B5A2D" w14:textId="668F7425" w:rsidR="00421C1F" w:rsidRDefault="00421C1F" w:rsidP="003956F9">
            <w:pPr>
              <w:rPr>
                <w:szCs w:val="18"/>
              </w:rPr>
            </w:pPr>
          </w:p>
          <w:p w14:paraId="28679CC3" w14:textId="77777777" w:rsidR="00421C1F" w:rsidRPr="006D048D" w:rsidRDefault="00421C1F" w:rsidP="003956F9">
            <w:pPr>
              <w:rPr>
                <w:szCs w:val="18"/>
              </w:rPr>
            </w:pPr>
          </w:p>
          <w:p w14:paraId="6D17B0EA" w14:textId="77777777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0F58ABDF" w14:textId="77777777" w:rsidR="00421C1F" w:rsidRDefault="00421C1F" w:rsidP="00421C1F">
      <w:pPr>
        <w:spacing w:line="240" w:lineRule="auto"/>
        <w:rPr>
          <w:b/>
          <w:szCs w:val="18"/>
          <w:u w:val="single"/>
        </w:rPr>
      </w:pPr>
    </w:p>
    <w:p w14:paraId="57C649D9" w14:textId="77777777" w:rsidR="00421C1F" w:rsidRPr="00B92A9C" w:rsidRDefault="00421C1F" w:rsidP="00421C1F">
      <w:pPr>
        <w:spacing w:line="240" w:lineRule="auto"/>
        <w:rPr>
          <w:b/>
          <w:color w:val="FF0000"/>
          <w:szCs w:val="18"/>
          <w:u w:val="single"/>
        </w:rPr>
      </w:pPr>
      <w:proofErr w:type="spellStart"/>
      <w:r w:rsidRPr="00B92A9C">
        <w:rPr>
          <w:b/>
          <w:color w:val="FF0000"/>
          <w:szCs w:val="18"/>
          <w:u w:val="single"/>
        </w:rPr>
        <w:t>Verslavingproblematiek</w:t>
      </w:r>
      <w:proofErr w:type="spellEnd"/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00855CFB" w14:textId="77777777" w:rsidTr="003956F9">
        <w:tc>
          <w:tcPr>
            <w:tcW w:w="9212" w:type="dxa"/>
          </w:tcPr>
          <w:p w14:paraId="6D0C00BE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>Inventarisatie middelengebruik en/of gokken (benoem het soort middel of verslavingsgedrag, hoeveelheden, frequentie en duur van het gebruik/gedrag)</w:t>
            </w:r>
          </w:p>
        </w:tc>
      </w:tr>
      <w:tr w:rsidR="00421C1F" w14:paraId="4376AC93" w14:textId="77777777" w:rsidTr="003956F9">
        <w:tc>
          <w:tcPr>
            <w:tcW w:w="9212" w:type="dxa"/>
          </w:tcPr>
          <w:p w14:paraId="174CC8A7" w14:textId="77777777" w:rsidR="00421C1F" w:rsidRPr="006D048D" w:rsidRDefault="00421C1F" w:rsidP="003956F9">
            <w:pPr>
              <w:rPr>
                <w:szCs w:val="18"/>
              </w:rPr>
            </w:pPr>
          </w:p>
          <w:p w14:paraId="05B74866" w14:textId="77777777" w:rsidR="00421C1F" w:rsidRDefault="00421C1F" w:rsidP="003956F9">
            <w:pPr>
              <w:rPr>
                <w:szCs w:val="18"/>
              </w:rPr>
            </w:pPr>
          </w:p>
          <w:p w14:paraId="1FCC1234" w14:textId="77777777" w:rsidR="00421C1F" w:rsidRDefault="00421C1F" w:rsidP="003956F9">
            <w:pPr>
              <w:rPr>
                <w:szCs w:val="18"/>
              </w:rPr>
            </w:pPr>
          </w:p>
          <w:p w14:paraId="0C1240D2" w14:textId="77777777" w:rsidR="00421C1F" w:rsidRDefault="00421C1F" w:rsidP="003956F9">
            <w:pPr>
              <w:rPr>
                <w:szCs w:val="18"/>
              </w:rPr>
            </w:pPr>
          </w:p>
          <w:p w14:paraId="77BA5C5F" w14:textId="72E3110E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3AC74F9B" w14:textId="77777777" w:rsidR="00421C1F" w:rsidRDefault="00421C1F" w:rsidP="00421C1F">
      <w:pPr>
        <w:spacing w:line="240" w:lineRule="auto"/>
        <w:rPr>
          <w:b/>
          <w:szCs w:val="18"/>
          <w:u w:val="single"/>
        </w:rPr>
      </w:pPr>
    </w:p>
    <w:p w14:paraId="0B45BCBC" w14:textId="77777777" w:rsidR="00421C1F" w:rsidRPr="00B92A9C" w:rsidRDefault="00421C1F" w:rsidP="00421C1F">
      <w:pPr>
        <w:spacing w:line="240" w:lineRule="auto"/>
        <w:rPr>
          <w:b/>
          <w:color w:val="FF0000"/>
          <w:szCs w:val="18"/>
          <w:u w:val="single"/>
        </w:rPr>
      </w:pPr>
      <w:r w:rsidRPr="00B92A9C">
        <w:rPr>
          <w:b/>
          <w:color w:val="FF0000"/>
          <w:szCs w:val="18"/>
          <w:u w:val="single"/>
        </w:rPr>
        <w:t>Overige benodigde informatie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26C378E9" w14:textId="77777777" w:rsidTr="003956F9">
        <w:tc>
          <w:tcPr>
            <w:tcW w:w="9212" w:type="dxa"/>
          </w:tcPr>
          <w:p w14:paraId="0D664075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201894">
              <w:rPr>
                <w:b/>
                <w:szCs w:val="18"/>
              </w:rPr>
              <w:t>Medicatiegebruik</w:t>
            </w:r>
            <w:r>
              <w:rPr>
                <w:b/>
                <w:szCs w:val="18"/>
              </w:rPr>
              <w:t xml:space="preserve"> ook wat door HA is voorgeschreven </w:t>
            </w:r>
          </w:p>
        </w:tc>
      </w:tr>
      <w:tr w:rsidR="00421C1F" w14:paraId="3D82E731" w14:textId="77777777" w:rsidTr="003956F9">
        <w:tc>
          <w:tcPr>
            <w:tcW w:w="9212" w:type="dxa"/>
          </w:tcPr>
          <w:p w14:paraId="34024329" w14:textId="77777777" w:rsidR="00421C1F" w:rsidRPr="006D048D" w:rsidRDefault="00421C1F" w:rsidP="003956F9">
            <w:pPr>
              <w:rPr>
                <w:szCs w:val="18"/>
              </w:rPr>
            </w:pPr>
          </w:p>
          <w:p w14:paraId="55D73E6E" w14:textId="77777777" w:rsidR="00421C1F" w:rsidRPr="006D048D" w:rsidRDefault="00421C1F" w:rsidP="003956F9">
            <w:pPr>
              <w:rPr>
                <w:szCs w:val="18"/>
              </w:rPr>
            </w:pPr>
          </w:p>
        </w:tc>
      </w:tr>
    </w:tbl>
    <w:p w14:paraId="61EC057C" w14:textId="77777777" w:rsidR="00421C1F" w:rsidRDefault="00421C1F" w:rsidP="00421C1F">
      <w:pPr>
        <w:spacing w:line="240" w:lineRule="auto"/>
        <w:rPr>
          <w:b/>
          <w:szCs w:val="18"/>
          <w:u w:val="single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00BA4D6E" w14:textId="77777777" w:rsidTr="003956F9">
        <w:tc>
          <w:tcPr>
            <w:tcW w:w="9212" w:type="dxa"/>
          </w:tcPr>
          <w:p w14:paraId="369B5936" w14:textId="77777777" w:rsidR="00421C1F" w:rsidRDefault="00421C1F" w:rsidP="003956F9">
            <w:pPr>
              <w:rPr>
                <w:b/>
                <w:szCs w:val="18"/>
                <w:u w:val="single"/>
              </w:rPr>
            </w:pPr>
            <w:r w:rsidRPr="000162E6">
              <w:rPr>
                <w:b/>
                <w:szCs w:val="18"/>
              </w:rPr>
              <w:t>Somatische gegevens (is patiënt recent gezien door een arts</w:t>
            </w:r>
            <w:r>
              <w:rPr>
                <w:b/>
                <w:szCs w:val="18"/>
              </w:rPr>
              <w:t xml:space="preserve"> of VS ggz</w:t>
            </w:r>
            <w:r w:rsidRPr="000162E6">
              <w:rPr>
                <w:b/>
                <w:szCs w:val="18"/>
              </w:rPr>
              <w:t>?)</w:t>
            </w:r>
          </w:p>
        </w:tc>
      </w:tr>
      <w:tr w:rsidR="00421C1F" w14:paraId="2204323E" w14:textId="77777777" w:rsidTr="003956F9">
        <w:tc>
          <w:tcPr>
            <w:tcW w:w="9212" w:type="dxa"/>
          </w:tcPr>
          <w:p w14:paraId="06391C27" w14:textId="77777777" w:rsidR="00421C1F" w:rsidRPr="006D048D" w:rsidRDefault="00421C1F" w:rsidP="003956F9">
            <w:pPr>
              <w:rPr>
                <w:szCs w:val="18"/>
              </w:rPr>
            </w:pPr>
          </w:p>
          <w:p w14:paraId="57F9B792" w14:textId="77777777" w:rsidR="00421C1F" w:rsidRPr="005664DD" w:rsidRDefault="00421C1F" w:rsidP="003956F9">
            <w:pPr>
              <w:rPr>
                <w:szCs w:val="18"/>
              </w:rPr>
            </w:pPr>
          </w:p>
        </w:tc>
      </w:tr>
    </w:tbl>
    <w:p w14:paraId="160832B8" w14:textId="77777777" w:rsidR="00421C1F" w:rsidRDefault="00421C1F" w:rsidP="00421C1F">
      <w:pPr>
        <w:spacing w:line="240" w:lineRule="auto"/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C1F" w14:paraId="19191B3E" w14:textId="77777777" w:rsidTr="003956F9">
        <w:tc>
          <w:tcPr>
            <w:tcW w:w="9212" w:type="dxa"/>
          </w:tcPr>
          <w:p w14:paraId="538E672D" w14:textId="77777777" w:rsidR="00421C1F" w:rsidRDefault="00421C1F" w:rsidP="003956F9">
            <w:pPr>
              <w:rPr>
                <w:szCs w:val="18"/>
              </w:rPr>
            </w:pPr>
            <w:r w:rsidRPr="00201894">
              <w:rPr>
                <w:b/>
                <w:szCs w:val="18"/>
              </w:rPr>
              <w:t>Is er sprake van een taalbarrière?</w:t>
            </w:r>
          </w:p>
        </w:tc>
      </w:tr>
      <w:tr w:rsidR="00421C1F" w14:paraId="18ED4478" w14:textId="77777777" w:rsidTr="003956F9">
        <w:tc>
          <w:tcPr>
            <w:tcW w:w="9212" w:type="dxa"/>
          </w:tcPr>
          <w:p w14:paraId="7336D098" w14:textId="77777777" w:rsidR="00421C1F" w:rsidRDefault="00421C1F" w:rsidP="003956F9">
            <w:pPr>
              <w:rPr>
                <w:szCs w:val="18"/>
              </w:rPr>
            </w:pPr>
          </w:p>
        </w:tc>
      </w:tr>
    </w:tbl>
    <w:p w14:paraId="61685CC6" w14:textId="77777777" w:rsidR="00421C1F" w:rsidRDefault="00421C1F" w:rsidP="00421C1F">
      <w:pPr>
        <w:spacing w:line="240" w:lineRule="auto"/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99"/>
        <w:gridCol w:w="834"/>
        <w:gridCol w:w="1164"/>
        <w:gridCol w:w="13"/>
        <w:gridCol w:w="2252"/>
      </w:tblGrid>
      <w:tr w:rsidR="00421C1F" w14:paraId="7741E130" w14:textId="77777777" w:rsidTr="003956F9">
        <w:tc>
          <w:tcPr>
            <w:tcW w:w="9062" w:type="dxa"/>
            <w:gridSpan w:val="5"/>
          </w:tcPr>
          <w:p w14:paraId="7BBC0612" w14:textId="77777777" w:rsidR="00421C1F" w:rsidRDefault="00421C1F" w:rsidP="003956F9">
            <w:pPr>
              <w:jc w:val="both"/>
              <w:rPr>
                <w:b/>
                <w:szCs w:val="18"/>
              </w:rPr>
            </w:pPr>
            <w:r w:rsidRPr="00201894">
              <w:rPr>
                <w:b/>
                <w:szCs w:val="18"/>
              </w:rPr>
              <w:t>Zaken op orde</w:t>
            </w:r>
            <w:r>
              <w:rPr>
                <w:b/>
                <w:szCs w:val="18"/>
              </w:rPr>
              <w:t>:</w:t>
            </w:r>
          </w:p>
        </w:tc>
      </w:tr>
      <w:tr w:rsidR="00421C1F" w14:paraId="48B83A4A" w14:textId="77777777" w:rsidTr="003956F9">
        <w:tc>
          <w:tcPr>
            <w:tcW w:w="6797" w:type="dxa"/>
            <w:gridSpan w:val="3"/>
          </w:tcPr>
          <w:p w14:paraId="3568E9FF" w14:textId="77777777" w:rsidR="00421C1F" w:rsidRPr="00201894" w:rsidRDefault="00421C1F" w:rsidP="003956F9">
            <w:pPr>
              <w:jc w:val="both"/>
              <w:rPr>
                <w:b/>
                <w:szCs w:val="18"/>
              </w:rPr>
            </w:pPr>
          </w:p>
        </w:tc>
        <w:tc>
          <w:tcPr>
            <w:tcW w:w="2265" w:type="dxa"/>
            <w:gridSpan w:val="2"/>
          </w:tcPr>
          <w:p w14:paraId="14E5A359" w14:textId="77777777" w:rsidR="00421C1F" w:rsidRPr="00201894" w:rsidRDefault="00421C1F" w:rsidP="003956F9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Reden waarom NEE</w:t>
            </w:r>
          </w:p>
        </w:tc>
      </w:tr>
      <w:tr w:rsidR="00421C1F" w14:paraId="00793BC9" w14:textId="77777777" w:rsidTr="003956F9">
        <w:tc>
          <w:tcPr>
            <w:tcW w:w="4799" w:type="dxa"/>
          </w:tcPr>
          <w:p w14:paraId="5EA1021F" w14:textId="77777777" w:rsidR="00421C1F" w:rsidRDefault="00421C1F" w:rsidP="003956F9">
            <w:pPr>
              <w:jc w:val="both"/>
              <w:rPr>
                <w:b/>
                <w:szCs w:val="18"/>
              </w:rPr>
            </w:pPr>
          </w:p>
        </w:tc>
        <w:tc>
          <w:tcPr>
            <w:tcW w:w="834" w:type="dxa"/>
          </w:tcPr>
          <w:p w14:paraId="61DB45E9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19831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JA</w:t>
            </w:r>
          </w:p>
        </w:tc>
        <w:tc>
          <w:tcPr>
            <w:tcW w:w="1177" w:type="dxa"/>
            <w:gridSpan w:val="2"/>
          </w:tcPr>
          <w:p w14:paraId="3415F601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8407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NEE</w:t>
            </w:r>
          </w:p>
        </w:tc>
        <w:tc>
          <w:tcPr>
            <w:tcW w:w="2252" w:type="dxa"/>
          </w:tcPr>
          <w:p w14:paraId="498B4F97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  <w:tr w:rsidR="00421C1F" w14:paraId="1F44667A" w14:textId="77777777" w:rsidTr="003956F9">
        <w:tc>
          <w:tcPr>
            <w:tcW w:w="4799" w:type="dxa"/>
          </w:tcPr>
          <w:p w14:paraId="45F73F06" w14:textId="77777777" w:rsidR="00421C1F" w:rsidRDefault="00421C1F" w:rsidP="003956F9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G</w:t>
            </w:r>
            <w:r w:rsidRPr="000162E6">
              <w:rPr>
                <w:b/>
                <w:szCs w:val="18"/>
              </w:rPr>
              <w:t>eldig verwijsdocument</w:t>
            </w:r>
          </w:p>
        </w:tc>
        <w:tc>
          <w:tcPr>
            <w:tcW w:w="834" w:type="dxa"/>
          </w:tcPr>
          <w:p w14:paraId="39399B14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2191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JA</w:t>
            </w:r>
          </w:p>
        </w:tc>
        <w:tc>
          <w:tcPr>
            <w:tcW w:w="1177" w:type="dxa"/>
            <w:gridSpan w:val="2"/>
          </w:tcPr>
          <w:p w14:paraId="71FF21A8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-8157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NEE</w:t>
            </w:r>
          </w:p>
        </w:tc>
        <w:tc>
          <w:tcPr>
            <w:tcW w:w="2252" w:type="dxa"/>
          </w:tcPr>
          <w:p w14:paraId="63BB309A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  <w:tr w:rsidR="00421C1F" w14:paraId="1A7AB53D" w14:textId="77777777" w:rsidTr="003956F9">
        <w:tc>
          <w:tcPr>
            <w:tcW w:w="4799" w:type="dxa"/>
          </w:tcPr>
          <w:p w14:paraId="1E1C2AB1" w14:textId="77777777" w:rsidR="00421C1F" w:rsidRDefault="00421C1F" w:rsidP="003956F9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V</w:t>
            </w:r>
            <w:r w:rsidRPr="000162E6">
              <w:rPr>
                <w:b/>
                <w:szCs w:val="18"/>
              </w:rPr>
              <w:t>erzekering</w:t>
            </w:r>
            <w:r>
              <w:rPr>
                <w:b/>
                <w:szCs w:val="18"/>
              </w:rPr>
              <w:t xml:space="preserve"> van</w:t>
            </w:r>
            <w:r w:rsidRPr="000162E6">
              <w:rPr>
                <w:b/>
                <w:szCs w:val="18"/>
              </w:rPr>
              <w:t xml:space="preserve"> patiënt in orde</w:t>
            </w:r>
          </w:p>
        </w:tc>
        <w:tc>
          <w:tcPr>
            <w:tcW w:w="834" w:type="dxa"/>
          </w:tcPr>
          <w:p w14:paraId="399E9002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-1418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JA</w:t>
            </w:r>
          </w:p>
        </w:tc>
        <w:tc>
          <w:tcPr>
            <w:tcW w:w="1177" w:type="dxa"/>
            <w:gridSpan w:val="2"/>
          </w:tcPr>
          <w:p w14:paraId="1307700D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-732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NEE</w:t>
            </w:r>
          </w:p>
        </w:tc>
        <w:tc>
          <w:tcPr>
            <w:tcW w:w="2252" w:type="dxa"/>
          </w:tcPr>
          <w:p w14:paraId="1F62559A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  <w:tr w:rsidR="00421C1F" w14:paraId="364FE1FE" w14:textId="77777777" w:rsidTr="003956F9">
        <w:tc>
          <w:tcPr>
            <w:tcW w:w="4799" w:type="dxa"/>
          </w:tcPr>
          <w:p w14:paraId="708792CA" w14:textId="77777777" w:rsidR="00421C1F" w:rsidRDefault="00421C1F" w:rsidP="003956F9">
            <w:pPr>
              <w:jc w:val="both"/>
              <w:rPr>
                <w:b/>
                <w:szCs w:val="18"/>
              </w:rPr>
            </w:pPr>
            <w:r w:rsidRPr="000162E6">
              <w:rPr>
                <w:b/>
                <w:szCs w:val="18"/>
              </w:rPr>
              <w:t>Actueel behandelplan met beschrijvende diagnose en beleid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834" w:type="dxa"/>
          </w:tcPr>
          <w:p w14:paraId="1C1740FA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-2493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JA</w:t>
            </w:r>
          </w:p>
        </w:tc>
        <w:tc>
          <w:tcPr>
            <w:tcW w:w="1177" w:type="dxa"/>
            <w:gridSpan w:val="2"/>
          </w:tcPr>
          <w:p w14:paraId="43247862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764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NEE</w:t>
            </w:r>
          </w:p>
        </w:tc>
        <w:tc>
          <w:tcPr>
            <w:tcW w:w="2252" w:type="dxa"/>
          </w:tcPr>
          <w:p w14:paraId="692B1EF7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  <w:tr w:rsidR="00421C1F" w14:paraId="0A3D5743" w14:textId="77777777" w:rsidTr="003956F9">
        <w:tc>
          <w:tcPr>
            <w:tcW w:w="4799" w:type="dxa"/>
          </w:tcPr>
          <w:p w14:paraId="319D9535" w14:textId="77777777" w:rsidR="00421C1F" w:rsidRPr="000162E6" w:rsidRDefault="00421C1F" w:rsidP="003956F9">
            <w:pPr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Incl</w:t>
            </w:r>
            <w:proofErr w:type="spellEnd"/>
            <w:r>
              <w:rPr>
                <w:b/>
                <w:szCs w:val="18"/>
              </w:rPr>
              <w:t xml:space="preserve"> recente LAB en ECG </w:t>
            </w:r>
          </w:p>
        </w:tc>
        <w:tc>
          <w:tcPr>
            <w:tcW w:w="834" w:type="dxa"/>
          </w:tcPr>
          <w:p w14:paraId="0571D41F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19538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JA</w:t>
            </w:r>
          </w:p>
        </w:tc>
        <w:tc>
          <w:tcPr>
            <w:tcW w:w="1177" w:type="dxa"/>
            <w:gridSpan w:val="2"/>
          </w:tcPr>
          <w:p w14:paraId="7AE34FC6" w14:textId="77777777" w:rsidR="00421C1F" w:rsidRDefault="00C84AA1" w:rsidP="003956F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4330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1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421C1F">
              <w:rPr>
                <w:b/>
                <w:szCs w:val="18"/>
              </w:rPr>
              <w:t>NEE</w:t>
            </w:r>
          </w:p>
        </w:tc>
        <w:tc>
          <w:tcPr>
            <w:tcW w:w="2252" w:type="dxa"/>
          </w:tcPr>
          <w:p w14:paraId="7D7846B4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  <w:tr w:rsidR="00421C1F" w14:paraId="51245A7D" w14:textId="77777777" w:rsidTr="003956F9">
        <w:tc>
          <w:tcPr>
            <w:tcW w:w="4799" w:type="dxa"/>
          </w:tcPr>
          <w:p w14:paraId="6E496028" w14:textId="77777777" w:rsidR="00421C1F" w:rsidRPr="000162E6" w:rsidRDefault="00421C1F" w:rsidP="003956F9">
            <w:pPr>
              <w:rPr>
                <w:b/>
                <w:szCs w:val="18"/>
              </w:rPr>
            </w:pPr>
            <w:r w:rsidRPr="000162E6">
              <w:rPr>
                <w:b/>
                <w:szCs w:val="18"/>
              </w:rPr>
              <w:t>Actuele DSM 5 classificatie</w:t>
            </w:r>
          </w:p>
        </w:tc>
        <w:tc>
          <w:tcPr>
            <w:tcW w:w="834" w:type="dxa"/>
          </w:tcPr>
          <w:p w14:paraId="0FFACEED" w14:textId="77777777" w:rsidR="00421C1F" w:rsidRDefault="00421C1F" w:rsidP="003956F9">
            <w:pPr>
              <w:rPr>
                <w:rFonts w:ascii="MS Gothic" w:eastAsia="MS Gothic" w:hAnsi="MS Gothic"/>
                <w:b/>
                <w:szCs w:val="18"/>
              </w:rPr>
            </w:pPr>
          </w:p>
        </w:tc>
        <w:tc>
          <w:tcPr>
            <w:tcW w:w="1177" w:type="dxa"/>
            <w:gridSpan w:val="2"/>
          </w:tcPr>
          <w:p w14:paraId="23E11F42" w14:textId="77777777" w:rsidR="00421C1F" w:rsidRDefault="00421C1F" w:rsidP="003956F9">
            <w:pPr>
              <w:rPr>
                <w:rFonts w:ascii="MS Gothic" w:eastAsia="MS Gothic" w:hAnsi="MS Gothic"/>
                <w:b/>
                <w:szCs w:val="18"/>
              </w:rPr>
            </w:pPr>
          </w:p>
        </w:tc>
        <w:tc>
          <w:tcPr>
            <w:tcW w:w="2252" w:type="dxa"/>
          </w:tcPr>
          <w:p w14:paraId="0E78F38E" w14:textId="77777777" w:rsidR="00421C1F" w:rsidRDefault="00421C1F" w:rsidP="003956F9">
            <w:pPr>
              <w:rPr>
                <w:b/>
                <w:szCs w:val="18"/>
              </w:rPr>
            </w:pPr>
          </w:p>
        </w:tc>
      </w:tr>
    </w:tbl>
    <w:p w14:paraId="7AB04752" w14:textId="77777777" w:rsidR="00421C1F" w:rsidRPr="00201894" w:rsidRDefault="00421C1F" w:rsidP="00421C1F">
      <w:pPr>
        <w:spacing w:line="240" w:lineRule="auto"/>
        <w:rPr>
          <w:b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C1F" w14:paraId="25DD2817" w14:textId="77777777" w:rsidTr="003956F9">
        <w:tc>
          <w:tcPr>
            <w:tcW w:w="9212" w:type="dxa"/>
          </w:tcPr>
          <w:p w14:paraId="57AD13CB" w14:textId="77777777" w:rsidR="00421C1F" w:rsidRDefault="00421C1F" w:rsidP="003956F9">
            <w:pPr>
              <w:jc w:val="both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Aanvulling</w:t>
            </w:r>
          </w:p>
        </w:tc>
      </w:tr>
      <w:tr w:rsidR="00421C1F" w14:paraId="60137E5D" w14:textId="77777777" w:rsidTr="003956F9">
        <w:trPr>
          <w:trHeight w:val="297"/>
        </w:trPr>
        <w:tc>
          <w:tcPr>
            <w:tcW w:w="9212" w:type="dxa"/>
          </w:tcPr>
          <w:p w14:paraId="3057CFED" w14:textId="77777777" w:rsidR="00421C1F" w:rsidRPr="005664DD" w:rsidRDefault="00421C1F" w:rsidP="003956F9">
            <w:pPr>
              <w:rPr>
                <w:szCs w:val="18"/>
              </w:rPr>
            </w:pPr>
          </w:p>
          <w:p w14:paraId="4B85A2BA" w14:textId="77777777" w:rsidR="00421C1F" w:rsidRDefault="00421C1F" w:rsidP="003956F9">
            <w:pPr>
              <w:rPr>
                <w:szCs w:val="18"/>
              </w:rPr>
            </w:pPr>
          </w:p>
          <w:p w14:paraId="33D07B35" w14:textId="77777777" w:rsidR="00C84AA1" w:rsidRPr="005664DD" w:rsidRDefault="00C84AA1" w:rsidP="003956F9">
            <w:pPr>
              <w:rPr>
                <w:szCs w:val="18"/>
              </w:rPr>
            </w:pPr>
          </w:p>
        </w:tc>
      </w:tr>
    </w:tbl>
    <w:p w14:paraId="009F5726" w14:textId="77777777" w:rsidR="00421C1F" w:rsidRPr="00421C1F" w:rsidRDefault="00421C1F" w:rsidP="00421C1F">
      <w:pPr>
        <w:rPr>
          <w:sz w:val="22"/>
        </w:rPr>
      </w:pPr>
    </w:p>
    <w:sectPr w:rsidR="00421C1F" w:rsidRPr="00421C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D92A" w14:textId="77777777" w:rsidR="00C84AA1" w:rsidRDefault="00C84AA1" w:rsidP="00C84AA1">
      <w:pPr>
        <w:spacing w:after="0" w:line="240" w:lineRule="auto"/>
      </w:pPr>
      <w:r>
        <w:separator/>
      </w:r>
    </w:p>
  </w:endnote>
  <w:endnote w:type="continuationSeparator" w:id="0">
    <w:p w14:paraId="56EFC0DF" w14:textId="77777777" w:rsidR="00C84AA1" w:rsidRDefault="00C84AA1" w:rsidP="00C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9C6" w14:textId="2EC37D3D" w:rsidR="00C84AA1" w:rsidRDefault="00C84AA1">
    <w:pPr>
      <w:pStyle w:val="Voettekst"/>
    </w:pPr>
    <w:r>
      <w:t>Versie maart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641" w14:textId="77777777" w:rsidR="00C84AA1" w:rsidRDefault="00C84AA1" w:rsidP="00C84AA1">
      <w:pPr>
        <w:spacing w:after="0" w:line="240" w:lineRule="auto"/>
      </w:pPr>
      <w:r>
        <w:separator/>
      </w:r>
    </w:p>
  </w:footnote>
  <w:footnote w:type="continuationSeparator" w:id="0">
    <w:p w14:paraId="7EFFC7A3" w14:textId="77777777" w:rsidR="00C84AA1" w:rsidRDefault="00C84AA1" w:rsidP="00C84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F"/>
    <w:rsid w:val="000566A3"/>
    <w:rsid w:val="003A5682"/>
    <w:rsid w:val="003D73C4"/>
    <w:rsid w:val="00421C1F"/>
    <w:rsid w:val="0073130B"/>
    <w:rsid w:val="00A27348"/>
    <w:rsid w:val="00A4364D"/>
    <w:rsid w:val="00A51CD5"/>
    <w:rsid w:val="00A54C8F"/>
    <w:rsid w:val="00C84AA1"/>
    <w:rsid w:val="00F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B2C"/>
  <w15:chartTrackingRefBased/>
  <w15:docId w15:val="{752CCDA2-0756-4A94-8CAE-FF50C24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C1F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AA1"/>
  </w:style>
  <w:style w:type="paragraph" w:styleId="Voettekst">
    <w:name w:val="footer"/>
    <w:basedOn w:val="Standaard"/>
    <w:link w:val="VoettekstChar"/>
    <w:uiPriority w:val="99"/>
    <w:unhideWhenUsed/>
    <w:rsid w:val="00C8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28204E513AD43B462C21E08187584" ma:contentTypeVersion="16" ma:contentTypeDescription="Een nieuw document maken." ma:contentTypeScope="" ma:versionID="d385a821e7ae2bacd2222cf8805955ad">
  <xsd:schema xmlns:xsd="http://www.w3.org/2001/XMLSchema" xmlns:xs="http://www.w3.org/2001/XMLSchema" xmlns:p="http://schemas.microsoft.com/office/2006/metadata/properties" xmlns:ns2="4147f676-b9b1-4bda-b60e-0f1e1a429592" xmlns:ns3="a85aaeaf-9f17-46bf-913d-204168118426" targetNamespace="http://schemas.microsoft.com/office/2006/metadata/properties" ma:root="true" ma:fieldsID="3c558d7b326c04439b7fac7cf1dbaf2a" ns2:_="" ns3:_="">
    <xsd:import namespace="4147f676-b9b1-4bda-b60e-0f1e1a429592"/>
    <xsd:import namespace="a85aaeaf-9f17-46bf-913d-204168118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f676-b9b1-4bda-b60e-0f1e1a429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03a4347-590c-4d37-a80d-b553533d0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aeaf-9f17-46bf-913d-204168118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f870fb-056d-4211-bbf4-10b1686459c8}" ma:internalName="TaxCatchAll" ma:showField="CatchAllData" ma:web="a85aaeaf-9f17-46bf-913d-204168118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aaeaf-9f17-46bf-913d-204168118426"/>
    <lcf76f155ced4ddcb4097134ff3c332f xmlns="4147f676-b9b1-4bda-b60e-0f1e1a4295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9A8384-4555-47F5-82B7-13FDC5E2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f676-b9b1-4bda-b60e-0f1e1a429592"/>
    <ds:schemaRef ds:uri="a85aaeaf-9f17-46bf-913d-204168118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76543-4B23-4A37-BB5F-4B3BA44C6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DED6E-43B9-44D1-BF4E-B6EFBB1872D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5aaeaf-9f17-46bf-913d-204168118426"/>
    <ds:schemaRef ds:uri="4147f676-b9b1-4bda-b60e-0f1e1a4295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Saidi</dc:creator>
  <cp:keywords/>
  <dc:description/>
  <cp:lastModifiedBy>Abke van Zandwijk</cp:lastModifiedBy>
  <cp:revision>2</cp:revision>
  <dcterms:created xsi:type="dcterms:W3CDTF">2024-03-11T13:11:00Z</dcterms:created>
  <dcterms:modified xsi:type="dcterms:W3CDTF">2024-03-11T13:11:00Z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0x01010052E28204E513AD43B462C21E08187584</vt:lpwstr>
  </property>
</Properties>
</file>